
<file path=[Content_Types].xml><?xml version="1.0" encoding="utf-8"?>
<Types xmlns="http://schemas.openxmlformats.org/package/2006/content-types">
  <Default Extension="C731F4A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6E3BC" w:themeColor="accent3" w:themeTint="66"/>
  <w:body>
    <w:p w14:paraId="3B6B392A" w14:textId="60230C85" w:rsidR="0063054D" w:rsidRDefault="006E79D4" w:rsidP="004A1EFA">
      <w:pPr>
        <w:jc w:val="both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C77742B" wp14:editId="7E7D38ED">
            <wp:simplePos x="0" y="0"/>
            <wp:positionH relativeFrom="column">
              <wp:posOffset>3933825</wp:posOffset>
            </wp:positionH>
            <wp:positionV relativeFrom="paragraph">
              <wp:posOffset>28575</wp:posOffset>
            </wp:positionV>
            <wp:extent cx="1762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83" y="21363"/>
                <wp:lineTo x="21483" y="0"/>
                <wp:lineTo x="0" y="0"/>
              </wp:wrapPolygon>
            </wp:wrapTight>
            <wp:docPr id="1" name="Picture 1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202">
        <w:rPr>
          <w:noProof/>
        </w:rPr>
        <w:drawing>
          <wp:anchor distT="0" distB="0" distL="114300" distR="114300" simplePos="0" relativeHeight="251658240" behindDoc="1" locked="0" layoutInCell="1" allowOverlap="1" wp14:anchorId="5F13A7DC" wp14:editId="7E7926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38300" cy="1092200"/>
            <wp:effectExtent l="0" t="0" r="0" b="0"/>
            <wp:wrapTight wrapText="bothSides">
              <wp:wrapPolygon edited="0">
                <wp:start x="1005" y="0"/>
                <wp:lineTo x="251" y="10926"/>
                <wp:lineTo x="1507" y="12056"/>
                <wp:lineTo x="8037" y="12056"/>
                <wp:lineTo x="2260" y="13940"/>
                <wp:lineTo x="251" y="15447"/>
                <wp:lineTo x="0" y="19967"/>
                <wp:lineTo x="0" y="21098"/>
                <wp:lineTo x="3516" y="21098"/>
                <wp:lineTo x="20344" y="21098"/>
                <wp:lineTo x="21349" y="21098"/>
                <wp:lineTo x="21349" y="19967"/>
                <wp:lineTo x="19842" y="18084"/>
                <wp:lineTo x="20344" y="12056"/>
                <wp:lineTo x="19088" y="5651"/>
                <wp:lineTo x="17581" y="4144"/>
                <wp:lineTo x="12307" y="0"/>
                <wp:lineTo x="100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15" cy="109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EFA">
        <w:rPr>
          <w:noProof/>
        </w:rPr>
        <w:t xml:space="preserve">   </w:t>
      </w:r>
      <w:r w:rsidR="004A1EFA" w:rsidRPr="004A1EFA">
        <w:rPr>
          <w:noProof/>
        </w:rPr>
        <w:t xml:space="preserve"> </w:t>
      </w:r>
      <w:r w:rsidR="004A1EFA">
        <w:rPr>
          <w:noProof/>
        </w:rPr>
        <w:t xml:space="preserve">                                       </w:t>
      </w:r>
    </w:p>
    <w:p w14:paraId="175721B6" w14:textId="01BEEE96" w:rsidR="009B22FA" w:rsidRDefault="009B22FA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145245F" w14:textId="4A9231AD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15481E2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7AA7611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2C387D8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E3A6F55" w14:textId="2C12F283" w:rsidR="004A1EFA" w:rsidRPr="00F6710E" w:rsidRDefault="004A1EFA" w:rsidP="004A1EFA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F6710E">
        <w:rPr>
          <w:rFonts w:ascii="Arial" w:eastAsia="Calibri" w:hAnsi="Arial" w:cs="Arial"/>
          <w:b/>
          <w:bCs/>
          <w:sz w:val="26"/>
          <w:szCs w:val="26"/>
        </w:rPr>
        <w:t xml:space="preserve">Supporting </w:t>
      </w:r>
      <w:r w:rsidR="00BC31FB" w:rsidRPr="00F6710E">
        <w:rPr>
          <w:rFonts w:ascii="Arial" w:eastAsia="Calibri" w:hAnsi="Arial" w:cs="Arial"/>
          <w:b/>
          <w:bCs/>
          <w:sz w:val="26"/>
          <w:szCs w:val="26"/>
        </w:rPr>
        <w:t>C</w:t>
      </w:r>
      <w:r w:rsidRPr="00F6710E">
        <w:rPr>
          <w:rFonts w:ascii="Arial" w:eastAsia="Calibri" w:hAnsi="Arial" w:cs="Arial"/>
          <w:b/>
          <w:bCs/>
          <w:sz w:val="26"/>
          <w:szCs w:val="26"/>
        </w:rPr>
        <w:t xml:space="preserve">hildren and </w:t>
      </w:r>
      <w:r w:rsidR="00BC31FB" w:rsidRPr="00F6710E">
        <w:rPr>
          <w:rFonts w:ascii="Arial" w:eastAsia="Calibri" w:hAnsi="Arial" w:cs="Arial"/>
          <w:b/>
          <w:bCs/>
          <w:sz w:val="26"/>
          <w:szCs w:val="26"/>
        </w:rPr>
        <w:t>Y</w:t>
      </w:r>
      <w:r w:rsidRPr="00F6710E">
        <w:rPr>
          <w:rFonts w:ascii="Arial" w:eastAsia="Calibri" w:hAnsi="Arial" w:cs="Arial"/>
          <w:b/>
          <w:bCs/>
          <w:sz w:val="26"/>
          <w:szCs w:val="26"/>
        </w:rPr>
        <w:t xml:space="preserve">oung </w:t>
      </w:r>
      <w:r w:rsidR="00BC31FB" w:rsidRPr="00F6710E">
        <w:rPr>
          <w:rFonts w:ascii="Arial" w:eastAsia="Calibri" w:hAnsi="Arial" w:cs="Arial"/>
          <w:b/>
          <w:bCs/>
          <w:sz w:val="26"/>
          <w:szCs w:val="26"/>
        </w:rPr>
        <w:t>P</w:t>
      </w:r>
      <w:r w:rsidRPr="00F6710E">
        <w:rPr>
          <w:rFonts w:ascii="Arial" w:eastAsia="Calibri" w:hAnsi="Arial" w:cs="Arial"/>
          <w:b/>
          <w:bCs/>
          <w:sz w:val="26"/>
          <w:szCs w:val="26"/>
        </w:rPr>
        <w:t>eople</w:t>
      </w:r>
      <w:r w:rsidR="006E79D4" w:rsidRPr="00F6710E">
        <w:rPr>
          <w:rFonts w:ascii="Arial" w:eastAsia="Calibri" w:hAnsi="Arial" w:cs="Arial"/>
          <w:b/>
          <w:bCs/>
          <w:sz w:val="26"/>
          <w:szCs w:val="26"/>
        </w:rPr>
        <w:t xml:space="preserve"> who are </w:t>
      </w:r>
      <w:r w:rsidR="00665132" w:rsidRPr="00F6710E">
        <w:rPr>
          <w:rFonts w:ascii="Arial" w:eastAsia="Calibri" w:hAnsi="Arial" w:cs="Arial"/>
          <w:b/>
          <w:bCs/>
          <w:sz w:val="26"/>
          <w:szCs w:val="26"/>
        </w:rPr>
        <w:t>Expressing Suicidal Thoughts</w:t>
      </w:r>
    </w:p>
    <w:p w14:paraId="14595312" w14:textId="77777777" w:rsidR="004A1EFA" w:rsidRPr="00F6710E" w:rsidRDefault="004A1EFA" w:rsidP="004A1EFA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130070CE" w14:textId="157AB77C" w:rsidR="00EA41F0" w:rsidRPr="00F6710E" w:rsidRDefault="008A50D2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6710E">
        <w:rPr>
          <w:rFonts w:ascii="Arial" w:hAnsi="Arial" w:cs="Arial"/>
          <w:b/>
          <w:bCs/>
          <w:sz w:val="24"/>
          <w:szCs w:val="24"/>
        </w:rPr>
        <w:t xml:space="preserve">Signs </w:t>
      </w:r>
      <w:r w:rsidR="00EA41F0" w:rsidRPr="00F6710E">
        <w:rPr>
          <w:rFonts w:ascii="Arial" w:hAnsi="Arial" w:cs="Arial"/>
          <w:b/>
          <w:bCs/>
          <w:sz w:val="24"/>
          <w:szCs w:val="24"/>
        </w:rPr>
        <w:t xml:space="preserve">and symptoms </w:t>
      </w:r>
      <w:r w:rsidRPr="00F6710E">
        <w:rPr>
          <w:rFonts w:ascii="Arial" w:hAnsi="Arial" w:cs="Arial"/>
          <w:b/>
          <w:bCs/>
          <w:sz w:val="24"/>
          <w:szCs w:val="24"/>
        </w:rPr>
        <w:t xml:space="preserve">to </w:t>
      </w:r>
      <w:r w:rsidR="00EA41F0" w:rsidRPr="00F6710E">
        <w:rPr>
          <w:rFonts w:ascii="Arial" w:hAnsi="Arial" w:cs="Arial"/>
          <w:b/>
          <w:bCs/>
          <w:sz w:val="24"/>
          <w:szCs w:val="24"/>
        </w:rPr>
        <w:t xml:space="preserve">look out for: </w:t>
      </w:r>
    </w:p>
    <w:p w14:paraId="310DF089" w14:textId="7638727B" w:rsidR="00C13955" w:rsidRPr="00F6710E" w:rsidRDefault="006E79D4" w:rsidP="00C1395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6710E">
        <w:rPr>
          <w:rFonts w:ascii="Arial" w:hAnsi="Arial" w:cs="Arial"/>
          <w:b/>
          <w:bCs/>
          <w:sz w:val="24"/>
          <w:szCs w:val="24"/>
        </w:rPr>
        <w:t>Are</w:t>
      </w:r>
      <w:r w:rsidR="00C13955" w:rsidRPr="00F6710E">
        <w:rPr>
          <w:rFonts w:ascii="Arial" w:hAnsi="Arial" w:cs="Arial"/>
          <w:b/>
          <w:bCs/>
          <w:sz w:val="24"/>
          <w:szCs w:val="24"/>
        </w:rPr>
        <w:t xml:space="preserve"> they…?</w:t>
      </w:r>
    </w:p>
    <w:p w14:paraId="7C02B0BA" w14:textId="5B2910FE" w:rsidR="00665132" w:rsidRPr="00F6710E" w:rsidRDefault="00665132" w:rsidP="00665132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>Expressing that they wish they were dead</w:t>
      </w:r>
    </w:p>
    <w:p w14:paraId="0E42CC41" w14:textId="5FE695DE" w:rsidR="00665132" w:rsidRPr="00F6710E" w:rsidRDefault="00665132" w:rsidP="00665132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>Withdrawing themselves from situations</w:t>
      </w:r>
    </w:p>
    <w:p w14:paraId="7F7B6C78" w14:textId="5C53DF28" w:rsidR="00665132" w:rsidRPr="00F6710E" w:rsidRDefault="00665132" w:rsidP="00E0647A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>Feeling useless</w:t>
      </w:r>
      <w:r w:rsidR="006E79D4" w:rsidRPr="00F6710E">
        <w:rPr>
          <w:rFonts w:ascii="Arial" w:hAnsi="Arial" w:cs="Arial"/>
        </w:rPr>
        <w:t xml:space="preserve">, </w:t>
      </w:r>
      <w:proofErr w:type="gramStart"/>
      <w:r w:rsidRPr="00F6710E">
        <w:rPr>
          <w:rFonts w:ascii="Arial" w:hAnsi="Arial" w:cs="Arial"/>
        </w:rPr>
        <w:t>worthless</w:t>
      </w:r>
      <w:proofErr w:type="gramEnd"/>
      <w:r w:rsidR="006E79D4" w:rsidRPr="00F6710E">
        <w:rPr>
          <w:rFonts w:ascii="Arial" w:hAnsi="Arial" w:cs="Arial"/>
        </w:rPr>
        <w:t xml:space="preserve"> or </w:t>
      </w:r>
      <w:r w:rsidR="00D03ABB" w:rsidRPr="00F6710E">
        <w:rPr>
          <w:rFonts w:ascii="Arial" w:hAnsi="Arial" w:cs="Arial"/>
        </w:rPr>
        <w:t>e</w:t>
      </w:r>
      <w:r w:rsidRPr="00F6710E">
        <w:rPr>
          <w:rFonts w:ascii="Arial" w:hAnsi="Arial" w:cs="Arial"/>
        </w:rPr>
        <w:t>xpressing self-loathing</w:t>
      </w:r>
    </w:p>
    <w:p w14:paraId="3CFD40F0" w14:textId="12DF63AF" w:rsidR="00665132" w:rsidRPr="00F6710E" w:rsidRDefault="00665132" w:rsidP="00665132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>Worried</w:t>
      </w:r>
      <w:r w:rsidR="006E79D4" w:rsidRPr="00F6710E">
        <w:rPr>
          <w:rFonts w:ascii="Arial" w:hAnsi="Arial" w:cs="Arial"/>
        </w:rPr>
        <w:t xml:space="preserve">, </w:t>
      </w:r>
      <w:proofErr w:type="gramStart"/>
      <w:r w:rsidRPr="00F6710E">
        <w:rPr>
          <w:rFonts w:ascii="Arial" w:hAnsi="Arial" w:cs="Arial"/>
        </w:rPr>
        <w:t>anxious</w:t>
      </w:r>
      <w:proofErr w:type="gramEnd"/>
      <w:r w:rsidRPr="00F6710E">
        <w:rPr>
          <w:rFonts w:ascii="Arial" w:hAnsi="Arial" w:cs="Arial"/>
        </w:rPr>
        <w:t xml:space="preserve"> or restless</w:t>
      </w:r>
    </w:p>
    <w:p w14:paraId="6EAE0FC2" w14:textId="77777777" w:rsidR="006E79D4" w:rsidRPr="00F6710E" w:rsidRDefault="006E79D4" w:rsidP="006E79D4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>Lacking motivation</w:t>
      </w:r>
    </w:p>
    <w:p w14:paraId="5AB10F14" w14:textId="7C67E116" w:rsidR="00665132" w:rsidRPr="00F6710E" w:rsidRDefault="00665132" w:rsidP="00665132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>Fixated with death</w:t>
      </w:r>
    </w:p>
    <w:p w14:paraId="02AB5ECC" w14:textId="77777777" w:rsidR="00665132" w:rsidRPr="00F6710E" w:rsidRDefault="00665132" w:rsidP="00665132">
      <w:pPr>
        <w:pStyle w:val="NoSpacing"/>
        <w:rPr>
          <w:rFonts w:ascii="Arial" w:hAnsi="Arial" w:cs="Arial"/>
        </w:rPr>
      </w:pPr>
    </w:p>
    <w:p w14:paraId="505D4600" w14:textId="7EDE5A98" w:rsidR="00E6467B" w:rsidRPr="00F6710E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6710E">
        <w:rPr>
          <w:rFonts w:ascii="Arial" w:hAnsi="Arial" w:cs="Arial"/>
          <w:b/>
          <w:bCs/>
          <w:sz w:val="24"/>
          <w:szCs w:val="24"/>
        </w:rPr>
        <w:t>As a trusted adult you can provide support just by listening and valuing the feelings the child/young person is expressing</w:t>
      </w:r>
      <w:r w:rsidR="009F168C" w:rsidRPr="00F6710E">
        <w:rPr>
          <w:rFonts w:ascii="Arial" w:hAnsi="Arial" w:cs="Arial"/>
          <w:b/>
          <w:bCs/>
          <w:sz w:val="24"/>
          <w:szCs w:val="24"/>
        </w:rPr>
        <w:t>; t</w:t>
      </w:r>
      <w:r w:rsidR="009F168C" w:rsidRPr="00F6710E">
        <w:rPr>
          <w:rFonts w:ascii="Arial" w:hAnsi="Arial" w:cs="Arial"/>
          <w:b/>
          <w:bCs/>
          <w:sz w:val="24"/>
          <w:szCs w:val="24"/>
        </w:rPr>
        <w:t>hese thoughts and feelings should always be explored.</w:t>
      </w:r>
      <w:r w:rsidR="009F168C" w:rsidRPr="00F6710E">
        <w:rPr>
          <w:rFonts w:ascii="Arial" w:hAnsi="Arial" w:cs="Arial"/>
          <w:b/>
          <w:bCs/>
          <w:sz w:val="24"/>
          <w:szCs w:val="24"/>
        </w:rPr>
        <w:t xml:space="preserve"> </w:t>
      </w:r>
      <w:r w:rsidR="00BD6DA7" w:rsidRPr="00F6710E">
        <w:rPr>
          <w:rFonts w:ascii="Arial" w:hAnsi="Arial" w:cs="Arial"/>
          <w:b/>
          <w:bCs/>
          <w:sz w:val="24"/>
          <w:szCs w:val="24"/>
        </w:rPr>
        <w:t>Talking about suicide does not make it more likely to happen.</w:t>
      </w:r>
      <w:r w:rsidR="00BD6DA7" w:rsidRPr="00F6710E">
        <w:rPr>
          <w:rFonts w:ascii="Arial" w:hAnsi="Arial" w:cs="Arial"/>
          <w:b/>
          <w:bCs/>
          <w:sz w:val="24"/>
          <w:szCs w:val="24"/>
        </w:rPr>
        <w:t xml:space="preserve"> </w:t>
      </w:r>
      <w:r w:rsidR="009F168C" w:rsidRPr="00F6710E">
        <w:rPr>
          <w:rFonts w:ascii="Arial" w:hAnsi="Arial" w:cs="Arial"/>
          <w:b/>
          <w:bCs/>
          <w:sz w:val="24"/>
          <w:szCs w:val="24"/>
        </w:rPr>
        <w:t xml:space="preserve">Here is a useful </w:t>
      </w:r>
      <w:hyperlink r:id="rId7" w:history="1">
        <w:r w:rsidR="009F168C" w:rsidRPr="00F6710E">
          <w:rPr>
            <w:rStyle w:val="Hyperlink"/>
            <w:rFonts w:ascii="Arial" w:hAnsi="Arial" w:cs="Arial"/>
            <w:b/>
            <w:bCs/>
            <w:sz w:val="24"/>
            <w:szCs w:val="24"/>
          </w:rPr>
          <w:t>1-page guide</w:t>
        </w:r>
      </w:hyperlink>
      <w:r w:rsidR="009F168C" w:rsidRPr="00F6710E">
        <w:rPr>
          <w:rFonts w:ascii="Arial" w:hAnsi="Arial" w:cs="Arial"/>
          <w:b/>
          <w:bCs/>
          <w:sz w:val="24"/>
          <w:szCs w:val="24"/>
        </w:rPr>
        <w:t xml:space="preserve"> to help y</w:t>
      </w:r>
      <w:r w:rsidR="009F168C" w:rsidRPr="00F6710E">
        <w:rPr>
          <w:rFonts w:ascii="Arial" w:hAnsi="Arial" w:cs="Arial"/>
          <w:b/>
          <w:bCs/>
          <w:sz w:val="24"/>
          <w:szCs w:val="24"/>
        </w:rPr>
        <w:t xml:space="preserve">ou with these conversations. </w:t>
      </w:r>
    </w:p>
    <w:p w14:paraId="214CC40C" w14:textId="07562723" w:rsidR="00E6467B" w:rsidRPr="00F6710E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6710E">
        <w:rPr>
          <w:rFonts w:ascii="Arial" w:hAnsi="Arial" w:cs="Arial"/>
          <w:b/>
          <w:bCs/>
          <w:sz w:val="24"/>
          <w:szCs w:val="24"/>
        </w:rPr>
        <w:t xml:space="preserve">You </w:t>
      </w:r>
      <w:r w:rsidR="009F168C" w:rsidRPr="00F6710E">
        <w:rPr>
          <w:rFonts w:ascii="Arial" w:hAnsi="Arial" w:cs="Arial"/>
          <w:b/>
          <w:bCs/>
          <w:sz w:val="24"/>
          <w:szCs w:val="24"/>
        </w:rPr>
        <w:t xml:space="preserve">could also </w:t>
      </w:r>
      <w:r w:rsidRPr="00F6710E">
        <w:rPr>
          <w:rFonts w:ascii="Arial" w:hAnsi="Arial" w:cs="Arial"/>
          <w:b/>
          <w:bCs/>
          <w:sz w:val="24"/>
          <w:szCs w:val="24"/>
        </w:rPr>
        <w:t xml:space="preserve">suggest the following tips and useful resources: </w:t>
      </w:r>
    </w:p>
    <w:p w14:paraId="2E08CC31" w14:textId="7770520F" w:rsidR="00D03ABB" w:rsidRPr="00F6710E" w:rsidRDefault="00D03ABB" w:rsidP="00D03AB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 xml:space="preserve">Here are some </w:t>
      </w:r>
      <w:hyperlink r:id="rId8" w:history="1">
        <w:r w:rsidRPr="00F6710E">
          <w:rPr>
            <w:rStyle w:val="Hyperlink"/>
            <w:rFonts w:ascii="Arial" w:hAnsi="Arial" w:cs="Arial"/>
          </w:rPr>
          <w:t>frequently asked questions</w:t>
        </w:r>
      </w:hyperlink>
      <w:r w:rsidRPr="00F6710E">
        <w:rPr>
          <w:rFonts w:ascii="Arial" w:hAnsi="Arial" w:cs="Arial"/>
        </w:rPr>
        <w:t xml:space="preserve"> (FAQ) </w:t>
      </w:r>
    </w:p>
    <w:p w14:paraId="2B08FF03" w14:textId="482EFB8E" w:rsidR="00D03ABB" w:rsidRPr="00F6710E" w:rsidRDefault="00D03ABB" w:rsidP="00D03AB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 xml:space="preserve">A good idea is to make a </w:t>
      </w:r>
      <w:hyperlink r:id="rId9" w:history="1">
        <w:r w:rsidRPr="00F6710E">
          <w:rPr>
            <w:rStyle w:val="Hyperlink"/>
            <w:rFonts w:ascii="Arial" w:hAnsi="Arial" w:cs="Arial"/>
          </w:rPr>
          <w:t>safety plan</w:t>
        </w:r>
      </w:hyperlink>
      <w:r w:rsidRPr="00F6710E">
        <w:rPr>
          <w:rFonts w:ascii="Arial" w:hAnsi="Arial" w:cs="Arial"/>
        </w:rPr>
        <w:t xml:space="preserve"> </w:t>
      </w:r>
    </w:p>
    <w:p w14:paraId="732EEC40" w14:textId="53F22591" w:rsidR="00D03ABB" w:rsidRPr="00F6710E" w:rsidRDefault="00D03ABB" w:rsidP="00D03AB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 xml:space="preserve">Here are some </w:t>
      </w:r>
      <w:hyperlink r:id="rId10" w:history="1">
        <w:r w:rsidRPr="00F6710E">
          <w:rPr>
            <w:rStyle w:val="Hyperlink"/>
            <w:rFonts w:ascii="Arial" w:hAnsi="Arial" w:cs="Arial"/>
          </w:rPr>
          <w:t>coping strategies</w:t>
        </w:r>
      </w:hyperlink>
    </w:p>
    <w:p w14:paraId="062B8C7A" w14:textId="0E9C55DA" w:rsidR="00D03ABB" w:rsidRPr="00F6710E" w:rsidRDefault="00B23DC8" w:rsidP="00D03AB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hyperlink r:id="rId11" w:history="1">
        <w:r w:rsidR="00D03ABB" w:rsidRPr="00F6710E">
          <w:rPr>
            <w:rStyle w:val="Hyperlink"/>
            <w:rFonts w:ascii="Arial" w:hAnsi="Arial" w:cs="Arial"/>
          </w:rPr>
          <w:t>Distraction techniques</w:t>
        </w:r>
      </w:hyperlink>
      <w:r w:rsidR="00D03ABB" w:rsidRPr="00F6710E">
        <w:rPr>
          <w:rFonts w:ascii="Arial" w:hAnsi="Arial" w:cs="Arial"/>
        </w:rPr>
        <w:t xml:space="preserve"> can be useful</w:t>
      </w:r>
    </w:p>
    <w:p w14:paraId="14344D91" w14:textId="4A0763FA" w:rsidR="00D03ABB" w:rsidRPr="00F6710E" w:rsidRDefault="00B23DC8" w:rsidP="00D03AB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hyperlink r:id="rId12" w:history="1">
        <w:r w:rsidR="00D03ABB" w:rsidRPr="00F6710E">
          <w:rPr>
            <w:rStyle w:val="Hyperlink"/>
            <w:rFonts w:ascii="Arial" w:hAnsi="Arial" w:cs="Arial"/>
          </w:rPr>
          <w:t>A hope box</w:t>
        </w:r>
      </w:hyperlink>
      <w:r w:rsidR="00D03ABB" w:rsidRPr="00F6710E">
        <w:rPr>
          <w:rFonts w:ascii="Arial" w:hAnsi="Arial" w:cs="Arial"/>
        </w:rPr>
        <w:t xml:space="preserve"> filled with things that can help you to feel better</w:t>
      </w:r>
    </w:p>
    <w:p w14:paraId="763F31DB" w14:textId="3E6E5E96" w:rsidR="00D03ABB" w:rsidRPr="00F6710E" w:rsidRDefault="00D03ABB" w:rsidP="00D03ABB">
      <w:pPr>
        <w:pStyle w:val="ListParagraph"/>
        <w:rPr>
          <w:rFonts w:ascii="Arial" w:hAnsi="Arial" w:cs="Arial"/>
        </w:rPr>
      </w:pPr>
    </w:p>
    <w:p w14:paraId="404E3543" w14:textId="04B60F3E" w:rsidR="0079784A" w:rsidRPr="00F6710E" w:rsidRDefault="0079784A" w:rsidP="0079784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6710E">
        <w:rPr>
          <w:rFonts w:ascii="Arial" w:hAnsi="Arial" w:cs="Arial"/>
          <w:b/>
          <w:bCs/>
          <w:sz w:val="24"/>
          <w:szCs w:val="24"/>
        </w:rPr>
        <w:t xml:space="preserve">It’s important to encourage children and young people to speak to a professional who can also help (e.g. a GP, </w:t>
      </w:r>
      <w:r w:rsidR="009F168C" w:rsidRPr="00F6710E">
        <w:rPr>
          <w:rFonts w:ascii="Arial" w:hAnsi="Arial" w:cs="Arial"/>
          <w:b/>
          <w:bCs/>
          <w:sz w:val="24"/>
          <w:szCs w:val="24"/>
        </w:rPr>
        <w:t>counsellor,</w:t>
      </w:r>
      <w:r w:rsidRPr="00F6710E">
        <w:rPr>
          <w:rFonts w:ascii="Arial" w:hAnsi="Arial" w:cs="Arial"/>
          <w:b/>
          <w:bCs/>
          <w:sz w:val="24"/>
          <w:szCs w:val="24"/>
        </w:rPr>
        <w:t xml:space="preserve"> or helpline).  Here </w:t>
      </w:r>
      <w:r w:rsidR="00196E26" w:rsidRPr="00F6710E">
        <w:rPr>
          <w:rFonts w:ascii="Arial" w:hAnsi="Arial" w:cs="Arial"/>
          <w:b/>
          <w:bCs/>
          <w:sz w:val="24"/>
          <w:szCs w:val="24"/>
        </w:rPr>
        <w:t>is</w:t>
      </w:r>
      <w:r w:rsidRPr="00F6710E">
        <w:rPr>
          <w:rFonts w:ascii="Arial" w:hAnsi="Arial" w:cs="Arial"/>
          <w:b/>
          <w:bCs/>
          <w:sz w:val="24"/>
          <w:szCs w:val="24"/>
        </w:rPr>
        <w:t xml:space="preserve"> a list of local support services for children and young people:</w:t>
      </w:r>
    </w:p>
    <w:p w14:paraId="135E2CAD" w14:textId="77777777" w:rsidR="0079784A" w:rsidRPr="00F6710E" w:rsidRDefault="00B23DC8" w:rsidP="0079784A">
      <w:pPr>
        <w:spacing w:after="0" w:line="240" w:lineRule="auto"/>
        <w:rPr>
          <w:rFonts w:ascii="Arial" w:eastAsia="Calibri" w:hAnsi="Arial" w:cs="Arial"/>
        </w:rPr>
      </w:pPr>
      <w:hyperlink r:id="rId13" w:history="1">
        <w:r w:rsidR="0079784A" w:rsidRPr="00F6710E">
          <w:rPr>
            <w:rStyle w:val="Hyperlink"/>
            <w:rFonts w:ascii="Arial" w:eastAsia="Calibri" w:hAnsi="Arial" w:cs="Arial"/>
          </w:rPr>
          <w:t>Open Minds (CAMHS)</w:t>
        </w:r>
      </w:hyperlink>
      <w:r w:rsidR="0079784A" w:rsidRPr="00F6710E">
        <w:rPr>
          <w:rFonts w:ascii="Arial" w:eastAsia="Calibri" w:hAnsi="Arial" w:cs="Arial"/>
        </w:rPr>
        <w:t xml:space="preserve"> offer specialist mental health support for children and young people.</w:t>
      </w:r>
    </w:p>
    <w:p w14:paraId="1EE49A74" w14:textId="77777777" w:rsidR="0079784A" w:rsidRPr="00F6710E" w:rsidRDefault="0079784A" w:rsidP="0079784A">
      <w:pPr>
        <w:spacing w:after="0" w:line="240" w:lineRule="auto"/>
        <w:rPr>
          <w:rFonts w:ascii="Arial" w:hAnsi="Arial" w:cs="Arial"/>
          <w:b/>
          <w:bCs/>
        </w:rPr>
      </w:pPr>
    </w:p>
    <w:p w14:paraId="4306110F" w14:textId="77777777" w:rsidR="0079784A" w:rsidRPr="00F6710E" w:rsidRDefault="0079784A" w:rsidP="0079784A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Age range</w:t>
      </w:r>
      <w:r w:rsidRPr="00F6710E">
        <w:rPr>
          <w:rFonts w:ascii="Arial" w:hAnsi="Arial" w:cs="Arial"/>
        </w:rPr>
        <w:t xml:space="preserve">: 5-18 years </w:t>
      </w:r>
    </w:p>
    <w:p w14:paraId="5AC939C6" w14:textId="77777777" w:rsidR="0079784A" w:rsidRPr="00F6710E" w:rsidRDefault="0079784A" w:rsidP="0079784A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 xml:space="preserve">Referral process: </w:t>
      </w:r>
      <w:hyperlink r:id="rId14" w:history="1">
        <w:r w:rsidRPr="00F6710E">
          <w:rPr>
            <w:rStyle w:val="Hyperlink"/>
            <w:rFonts w:ascii="Arial" w:hAnsi="Arial" w:cs="Arial"/>
          </w:rPr>
          <w:t xml:space="preserve">online referral form  </w:t>
        </w:r>
      </w:hyperlink>
      <w:r w:rsidRPr="00F6710E">
        <w:rPr>
          <w:rFonts w:ascii="Arial" w:hAnsi="Arial" w:cs="Arial"/>
        </w:rPr>
        <w:t xml:space="preserve"> </w:t>
      </w:r>
    </w:p>
    <w:p w14:paraId="74BA4C26" w14:textId="77777777" w:rsidR="0079784A" w:rsidRPr="00F6710E" w:rsidRDefault="0079784A" w:rsidP="0079784A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Contact details:</w:t>
      </w:r>
      <w:r w:rsidRPr="00F6710E">
        <w:rPr>
          <w:rFonts w:ascii="Arial" w:hAnsi="Arial" w:cs="Arial"/>
        </w:rPr>
        <w:t> 01422 300 001</w:t>
      </w:r>
    </w:p>
    <w:p w14:paraId="2A084B3C" w14:textId="77777777" w:rsidR="0079784A" w:rsidRPr="00F6710E" w:rsidRDefault="0079784A" w:rsidP="0079784A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Opening times:</w:t>
      </w:r>
      <w:r w:rsidRPr="00F6710E">
        <w:rPr>
          <w:rFonts w:ascii="Arial" w:hAnsi="Arial" w:cs="Arial"/>
        </w:rPr>
        <w:t xml:space="preserve"> Monday – Friday 9am – 4.30pm (open until 6pm on Tuesdays &amp; Wednesdays in term time)</w:t>
      </w:r>
    </w:p>
    <w:p w14:paraId="1B3B1956" w14:textId="77777777" w:rsidR="0079784A" w:rsidRPr="00F6710E" w:rsidRDefault="0079784A" w:rsidP="0079784A">
      <w:pPr>
        <w:pStyle w:val="NoSpacing"/>
        <w:rPr>
          <w:rFonts w:ascii="Arial" w:hAnsi="Arial" w:cs="Arial"/>
        </w:rPr>
      </w:pPr>
    </w:p>
    <w:p w14:paraId="6CD934A8" w14:textId="77777777" w:rsidR="00F6710E" w:rsidRPr="00F6710E" w:rsidRDefault="00F6710E" w:rsidP="0079784A">
      <w:pPr>
        <w:pStyle w:val="NoSpacing"/>
        <w:rPr>
          <w:rFonts w:ascii="Arial" w:hAnsi="Arial" w:cs="Arial"/>
        </w:rPr>
      </w:pPr>
    </w:p>
    <w:p w14:paraId="4547B83B" w14:textId="4450DA73" w:rsidR="0079784A" w:rsidRPr="00F6710E" w:rsidRDefault="00B23DC8" w:rsidP="0079784A">
      <w:pPr>
        <w:pStyle w:val="NoSpacing"/>
        <w:rPr>
          <w:rFonts w:ascii="Arial" w:hAnsi="Arial" w:cs="Arial"/>
        </w:rPr>
      </w:pPr>
      <w:hyperlink r:id="rId15" w:history="1">
        <w:r w:rsidR="0079784A" w:rsidRPr="00F6710E">
          <w:rPr>
            <w:rStyle w:val="Hyperlink"/>
            <w:rFonts w:ascii="Arial" w:hAnsi="Arial" w:cs="Arial"/>
          </w:rPr>
          <w:t>Noah’s Ark Centre</w:t>
        </w:r>
      </w:hyperlink>
      <w:r w:rsidR="0079784A" w:rsidRPr="00F6710E">
        <w:rPr>
          <w:rFonts w:ascii="Arial" w:hAnsi="Arial" w:cs="Arial"/>
          <w:b/>
          <w:bCs/>
        </w:rPr>
        <w:t xml:space="preserve"> </w:t>
      </w:r>
      <w:r w:rsidR="0079784A" w:rsidRPr="00F6710E">
        <w:rPr>
          <w:rFonts w:ascii="Arial" w:hAnsi="Arial" w:cs="Arial"/>
        </w:rPr>
        <w:t>offers counselling/psychotherapy to young people and therapeutic play to children aged 5-11.</w:t>
      </w:r>
    </w:p>
    <w:p w14:paraId="6B738DEA" w14:textId="77777777" w:rsidR="0079784A" w:rsidRPr="00F6710E" w:rsidRDefault="0079784A" w:rsidP="0079784A">
      <w:pPr>
        <w:pStyle w:val="NoSpacing"/>
        <w:rPr>
          <w:rFonts w:ascii="Arial" w:hAnsi="Arial" w:cs="Arial"/>
        </w:rPr>
      </w:pPr>
    </w:p>
    <w:p w14:paraId="4B184C15" w14:textId="7CEC1648" w:rsidR="0079784A" w:rsidRPr="00F6710E" w:rsidRDefault="0079784A" w:rsidP="0079784A">
      <w:pPr>
        <w:pStyle w:val="NoSpacing"/>
        <w:numPr>
          <w:ilvl w:val="0"/>
          <w:numId w:val="16"/>
        </w:numPr>
        <w:rPr>
          <w:rFonts w:ascii="Arial" w:hAnsi="Arial" w:cs="Arial"/>
          <w:b/>
          <w:bCs/>
        </w:rPr>
      </w:pPr>
      <w:r w:rsidRPr="00F6710E">
        <w:rPr>
          <w:rFonts w:ascii="Arial" w:hAnsi="Arial" w:cs="Arial"/>
          <w:b/>
          <w:bCs/>
        </w:rPr>
        <w:t xml:space="preserve">Age range: </w:t>
      </w:r>
      <w:r w:rsidRPr="00F6710E">
        <w:rPr>
          <w:rFonts w:ascii="Arial" w:hAnsi="Arial" w:cs="Arial"/>
        </w:rPr>
        <w:t>5-21 years</w:t>
      </w:r>
    </w:p>
    <w:p w14:paraId="7E2BA80D" w14:textId="56136386" w:rsidR="0079784A" w:rsidRPr="00F6710E" w:rsidRDefault="0079784A" w:rsidP="0079784A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 xml:space="preserve">Contact details:  </w:t>
      </w:r>
      <w:r w:rsidRPr="00F6710E">
        <w:rPr>
          <w:rFonts w:ascii="Arial" w:hAnsi="Arial" w:cs="Arial"/>
        </w:rPr>
        <w:t>01422 300457 to find out more and make a referral</w:t>
      </w:r>
    </w:p>
    <w:p w14:paraId="7C584CF4" w14:textId="7760B3FF" w:rsidR="0079784A" w:rsidRPr="00F6710E" w:rsidRDefault="00B23DC8" w:rsidP="00620911">
      <w:pPr>
        <w:spacing w:after="0" w:line="240" w:lineRule="auto"/>
        <w:rPr>
          <w:rFonts w:ascii="Arial" w:hAnsi="Arial" w:cs="Arial"/>
        </w:rPr>
      </w:pPr>
      <w:hyperlink r:id="rId16" w:history="1">
        <w:r w:rsidR="0079784A" w:rsidRPr="00F6710E">
          <w:rPr>
            <w:rStyle w:val="Hyperlink"/>
            <w:rFonts w:ascii="Arial" w:hAnsi="Arial" w:cs="Arial"/>
          </w:rPr>
          <w:t>Papyrus</w:t>
        </w:r>
      </w:hyperlink>
      <w:r w:rsidR="0079784A" w:rsidRPr="00F6710E">
        <w:rPr>
          <w:rFonts w:ascii="Arial" w:hAnsi="Arial" w:cs="Arial"/>
        </w:rPr>
        <w:t xml:space="preserve"> offer</w:t>
      </w:r>
      <w:r w:rsidR="0088510B" w:rsidRPr="00F6710E">
        <w:rPr>
          <w:rFonts w:ascii="Arial" w:hAnsi="Arial" w:cs="Arial"/>
        </w:rPr>
        <w:t xml:space="preserve">s free </w:t>
      </w:r>
      <w:r w:rsidR="0079784A" w:rsidRPr="00F6710E">
        <w:rPr>
          <w:rFonts w:ascii="Arial" w:hAnsi="Arial" w:cs="Arial"/>
        </w:rPr>
        <w:t xml:space="preserve">confidential advice and support for </w:t>
      </w:r>
      <w:r w:rsidR="00196E26" w:rsidRPr="00F6710E">
        <w:rPr>
          <w:rFonts w:ascii="Arial" w:hAnsi="Arial" w:cs="Arial"/>
        </w:rPr>
        <w:t xml:space="preserve">children and </w:t>
      </w:r>
      <w:r w:rsidR="0079784A" w:rsidRPr="00F6710E">
        <w:rPr>
          <w:rFonts w:ascii="Arial" w:hAnsi="Arial" w:cs="Arial"/>
        </w:rPr>
        <w:t xml:space="preserve">young people struggling with suicidal thoughts. Its helpline service HOPELINEUK is available to anybody under the age of 35 experiencing suicidal thoughts, or anybody concerned that a </w:t>
      </w:r>
      <w:r w:rsidR="00196E26" w:rsidRPr="00F6710E">
        <w:rPr>
          <w:rFonts w:ascii="Arial" w:hAnsi="Arial" w:cs="Arial"/>
        </w:rPr>
        <w:t xml:space="preserve">child or </w:t>
      </w:r>
      <w:r w:rsidR="0079784A" w:rsidRPr="00F6710E">
        <w:rPr>
          <w:rFonts w:ascii="Arial" w:hAnsi="Arial" w:cs="Arial"/>
        </w:rPr>
        <w:t>young person could be thinking of suicide.</w:t>
      </w:r>
    </w:p>
    <w:p w14:paraId="7FCF220A" w14:textId="77777777" w:rsidR="0010058A" w:rsidRPr="00F6710E" w:rsidRDefault="0010058A" w:rsidP="00620911">
      <w:pPr>
        <w:spacing w:after="0" w:line="240" w:lineRule="auto"/>
        <w:rPr>
          <w:rFonts w:ascii="Arial" w:hAnsi="Arial" w:cs="Arial"/>
        </w:rPr>
      </w:pPr>
    </w:p>
    <w:p w14:paraId="2F54BEEB" w14:textId="0C0DA8F7" w:rsidR="0079784A" w:rsidRPr="00F6710E" w:rsidRDefault="0079784A" w:rsidP="0062091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Age range</w:t>
      </w:r>
      <w:r w:rsidRPr="00F6710E">
        <w:rPr>
          <w:rFonts w:ascii="Arial" w:hAnsi="Arial" w:cs="Arial"/>
        </w:rPr>
        <w:t>: under 35 years</w:t>
      </w:r>
    </w:p>
    <w:p w14:paraId="1808D980" w14:textId="7F3A6E7A" w:rsidR="0079784A" w:rsidRPr="00F6710E" w:rsidRDefault="0079784A" w:rsidP="0062091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Opening times:</w:t>
      </w:r>
      <w:r w:rsidRPr="00F6710E">
        <w:rPr>
          <w:rFonts w:ascii="Arial" w:hAnsi="Arial" w:cs="Arial"/>
        </w:rPr>
        <w:t xml:space="preserve"> 9am – midnight, 365 days a year</w:t>
      </w:r>
    </w:p>
    <w:p w14:paraId="05D30190" w14:textId="4CCF432C" w:rsidR="0079784A" w:rsidRPr="00F6710E" w:rsidRDefault="0079784A" w:rsidP="0062091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Contact details:</w:t>
      </w:r>
      <w:r w:rsidRPr="00F6710E">
        <w:rPr>
          <w:rFonts w:ascii="Arial" w:hAnsi="Arial" w:cs="Arial"/>
        </w:rPr>
        <w:t xml:space="preserve"> 0800 068 4141 Text: 07860039967 </w:t>
      </w:r>
      <w:r w:rsidR="00196E26" w:rsidRPr="00F6710E">
        <w:rPr>
          <w:rFonts w:ascii="Arial" w:hAnsi="Arial" w:cs="Arial"/>
        </w:rPr>
        <w:t>or e</w:t>
      </w:r>
      <w:r w:rsidRPr="00F6710E">
        <w:rPr>
          <w:rFonts w:ascii="Arial" w:hAnsi="Arial" w:cs="Arial"/>
        </w:rPr>
        <w:t xml:space="preserve">mail: </w:t>
      </w:r>
      <w:hyperlink r:id="rId17" w:history="1">
        <w:r w:rsidR="00196E26" w:rsidRPr="00F6710E">
          <w:rPr>
            <w:rStyle w:val="Hyperlink"/>
            <w:rFonts w:ascii="Arial" w:hAnsi="Arial" w:cs="Arial"/>
          </w:rPr>
          <w:t>pat@papyrus-uk.org</w:t>
        </w:r>
      </w:hyperlink>
      <w:r w:rsidR="00196E26" w:rsidRPr="00F6710E">
        <w:rPr>
          <w:rFonts w:ascii="Arial" w:hAnsi="Arial" w:cs="Arial"/>
        </w:rPr>
        <w:t xml:space="preserve"> </w:t>
      </w:r>
      <w:r w:rsidRPr="00F6710E">
        <w:rPr>
          <w:rFonts w:ascii="Arial" w:hAnsi="Arial" w:cs="Arial"/>
        </w:rPr>
        <w:t xml:space="preserve"> </w:t>
      </w:r>
    </w:p>
    <w:p w14:paraId="7FAD2950" w14:textId="0AEF98BA" w:rsidR="0079784A" w:rsidRPr="00F6710E" w:rsidRDefault="0079784A" w:rsidP="0062091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47AF9C2" w14:textId="77777777" w:rsidR="0088510B" w:rsidRPr="00F6710E" w:rsidRDefault="00B23DC8" w:rsidP="00620911">
      <w:pPr>
        <w:spacing w:line="240" w:lineRule="auto"/>
        <w:rPr>
          <w:rFonts w:ascii="Arial" w:hAnsi="Arial" w:cs="Arial"/>
        </w:rPr>
      </w:pPr>
      <w:hyperlink r:id="rId18" w:history="1">
        <w:proofErr w:type="spellStart"/>
        <w:r w:rsidR="0088510B" w:rsidRPr="00F6710E">
          <w:rPr>
            <w:rStyle w:val="Hyperlink"/>
            <w:rFonts w:ascii="Arial" w:hAnsi="Arial" w:cs="Arial"/>
          </w:rPr>
          <w:t>Kooth</w:t>
        </w:r>
        <w:proofErr w:type="spellEnd"/>
      </w:hyperlink>
      <w:r w:rsidR="0088510B" w:rsidRPr="00F6710E">
        <w:rPr>
          <w:rFonts w:ascii="Arial" w:hAnsi="Arial" w:cs="Arial"/>
        </w:rPr>
        <w:t xml:space="preserve"> is a free, safe, anonymous online counselling and support service. Young people can access </w:t>
      </w:r>
      <w:proofErr w:type="spellStart"/>
      <w:r w:rsidR="0088510B" w:rsidRPr="00F6710E">
        <w:rPr>
          <w:rFonts w:ascii="Arial" w:hAnsi="Arial" w:cs="Arial"/>
        </w:rPr>
        <w:t>Kooth’s</w:t>
      </w:r>
      <w:proofErr w:type="spellEnd"/>
      <w:r w:rsidR="0088510B" w:rsidRPr="00F6710E">
        <w:rPr>
          <w:rFonts w:ascii="Arial" w:hAnsi="Arial" w:cs="Arial"/>
        </w:rPr>
        <w:t xml:space="preserve"> counselling service, self-help resources, peer to peer forums and interesting articles written by young people for young people. </w:t>
      </w:r>
    </w:p>
    <w:p w14:paraId="5CCC6549" w14:textId="77777777" w:rsidR="0088510B" w:rsidRPr="00F6710E" w:rsidRDefault="0088510B" w:rsidP="0062091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bookmarkStart w:id="0" w:name="_Hlk71875164"/>
      <w:r w:rsidRPr="00F6710E">
        <w:rPr>
          <w:rFonts w:ascii="Arial" w:hAnsi="Arial" w:cs="Arial"/>
          <w:b/>
          <w:bCs/>
        </w:rPr>
        <w:t>Age range</w:t>
      </w:r>
      <w:r w:rsidRPr="00F6710E">
        <w:rPr>
          <w:rFonts w:ascii="Arial" w:hAnsi="Arial" w:cs="Arial"/>
        </w:rPr>
        <w:t xml:space="preserve">: 10-25 years </w:t>
      </w:r>
    </w:p>
    <w:p w14:paraId="28568B3F" w14:textId="77777777" w:rsidR="0088510B" w:rsidRPr="00F6710E" w:rsidRDefault="0088510B" w:rsidP="0062091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Referral process:</w:t>
      </w:r>
      <w:r w:rsidRPr="00F6710E">
        <w:rPr>
          <w:rFonts w:ascii="Arial" w:hAnsi="Arial" w:cs="Arial"/>
        </w:rPr>
        <w:t xml:space="preserve"> self-referral </w:t>
      </w:r>
    </w:p>
    <w:p w14:paraId="1B28AEAE" w14:textId="77777777" w:rsidR="0088510B" w:rsidRPr="00F6710E" w:rsidRDefault="0088510B" w:rsidP="0062091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Opening times:</w:t>
      </w:r>
      <w:r w:rsidRPr="00F6710E">
        <w:rPr>
          <w:rFonts w:ascii="Arial" w:hAnsi="Arial" w:cs="Arial"/>
        </w:rPr>
        <w:t xml:space="preserve"> until 10pm every evening, 365 days a year</w:t>
      </w:r>
    </w:p>
    <w:bookmarkEnd w:id="0"/>
    <w:p w14:paraId="39EB73DE" w14:textId="02C204EF" w:rsidR="0079784A" w:rsidRPr="00F6710E" w:rsidRDefault="0079784A" w:rsidP="006209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7832D" w14:textId="4DB9FD3E" w:rsidR="0088510B" w:rsidRPr="00F6710E" w:rsidRDefault="00B23DC8" w:rsidP="00620911">
      <w:pPr>
        <w:spacing w:after="0" w:line="240" w:lineRule="auto"/>
        <w:rPr>
          <w:rFonts w:ascii="Arial" w:hAnsi="Arial" w:cs="Arial"/>
        </w:rPr>
      </w:pPr>
      <w:hyperlink r:id="rId19" w:history="1">
        <w:r w:rsidR="0088510B" w:rsidRPr="00F6710E">
          <w:rPr>
            <w:rStyle w:val="Hyperlink"/>
            <w:rFonts w:ascii="Arial" w:hAnsi="Arial" w:cs="Arial"/>
          </w:rPr>
          <w:t>Childline</w:t>
        </w:r>
      </w:hyperlink>
      <w:r w:rsidR="0088510B" w:rsidRPr="00F6710E">
        <w:rPr>
          <w:rFonts w:ascii="Arial" w:hAnsi="Arial" w:cs="Arial"/>
        </w:rPr>
        <w:t xml:space="preserve"> offers free confidential support over the telephone or online with a 1-1 councillor. No problem is too big or small.</w:t>
      </w:r>
    </w:p>
    <w:p w14:paraId="733521BD" w14:textId="77777777" w:rsidR="00196E26" w:rsidRPr="00F6710E" w:rsidRDefault="00196E26" w:rsidP="00620911">
      <w:pPr>
        <w:spacing w:after="0" w:line="240" w:lineRule="auto"/>
        <w:rPr>
          <w:rFonts w:ascii="Arial" w:hAnsi="Arial" w:cs="Arial"/>
        </w:rPr>
      </w:pPr>
    </w:p>
    <w:p w14:paraId="187F4188" w14:textId="77BC486F" w:rsidR="0088510B" w:rsidRPr="00F6710E" w:rsidRDefault="0088510B" w:rsidP="0062091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bookmarkStart w:id="1" w:name="_Hlk71877347"/>
      <w:r w:rsidRPr="00F6710E">
        <w:rPr>
          <w:rFonts w:ascii="Arial" w:hAnsi="Arial" w:cs="Arial"/>
          <w:b/>
          <w:bCs/>
        </w:rPr>
        <w:t>Age range:</w:t>
      </w:r>
      <w:r w:rsidRPr="00F6710E">
        <w:rPr>
          <w:rFonts w:ascii="Arial" w:hAnsi="Arial" w:cs="Arial"/>
        </w:rPr>
        <w:t xml:space="preserve"> under 19</w:t>
      </w:r>
    </w:p>
    <w:p w14:paraId="066E34ED" w14:textId="184A0CE6" w:rsidR="0088510B" w:rsidRPr="00F6710E" w:rsidRDefault="00196E26" w:rsidP="0062091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Contact details</w:t>
      </w:r>
      <w:r w:rsidR="0088510B" w:rsidRPr="00F6710E">
        <w:rPr>
          <w:rFonts w:ascii="Arial" w:hAnsi="Arial" w:cs="Arial"/>
          <w:b/>
          <w:bCs/>
        </w:rPr>
        <w:t xml:space="preserve">: </w:t>
      </w:r>
      <w:hyperlink r:id="rId20" w:history="1">
        <w:r w:rsidR="0088510B" w:rsidRPr="00F6710E">
          <w:rPr>
            <w:rStyle w:val="Hyperlink"/>
            <w:rFonts w:ascii="Arial" w:hAnsi="Arial" w:cs="Arial"/>
          </w:rPr>
          <w:t>0800 1111</w:t>
        </w:r>
      </w:hyperlink>
      <w:r w:rsidR="0088510B" w:rsidRPr="00F6710E">
        <w:rPr>
          <w:rFonts w:ascii="Arial" w:hAnsi="Arial" w:cs="Arial"/>
        </w:rPr>
        <w:t xml:space="preserve"> </w:t>
      </w:r>
    </w:p>
    <w:p w14:paraId="4CF1283C" w14:textId="376C961D" w:rsidR="0088510B" w:rsidRPr="00F6710E" w:rsidRDefault="0088510B" w:rsidP="0062091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 xml:space="preserve">Opening times: </w:t>
      </w:r>
      <w:r w:rsidRPr="00F6710E">
        <w:rPr>
          <w:rFonts w:ascii="Arial" w:hAnsi="Arial" w:cs="Arial"/>
        </w:rPr>
        <w:t>7.30am - midnight - Monday to Friday, 9am - midnight - Saturday to Sunday 365 days a year</w:t>
      </w:r>
    </w:p>
    <w:p w14:paraId="23C503B2" w14:textId="77777777" w:rsidR="00D03ABB" w:rsidRPr="00F6710E" w:rsidRDefault="00D03ABB" w:rsidP="00620911">
      <w:pPr>
        <w:pStyle w:val="NoSpacing"/>
        <w:rPr>
          <w:rFonts w:ascii="Arial" w:hAnsi="Arial" w:cs="Arial"/>
          <w:sz w:val="24"/>
          <w:szCs w:val="24"/>
        </w:rPr>
      </w:pPr>
      <w:bookmarkStart w:id="2" w:name="_Hlk71877488"/>
      <w:bookmarkEnd w:id="1"/>
    </w:p>
    <w:p w14:paraId="3B6966A7" w14:textId="2AEAF959" w:rsidR="00D8031C" w:rsidRPr="00F6710E" w:rsidRDefault="00B23DC8" w:rsidP="00620911">
      <w:pPr>
        <w:spacing w:line="240" w:lineRule="auto"/>
        <w:rPr>
          <w:rFonts w:ascii="Arial" w:hAnsi="Arial" w:cs="Arial"/>
        </w:rPr>
      </w:pPr>
      <w:hyperlink r:id="rId21" w:history="1">
        <w:r w:rsidR="0092306A" w:rsidRPr="00F6710E">
          <w:rPr>
            <w:rStyle w:val="Hyperlink"/>
            <w:rFonts w:ascii="Arial" w:hAnsi="Arial" w:cs="Arial"/>
          </w:rPr>
          <w:t>Barnardo’s Positive Identities Service</w:t>
        </w:r>
      </w:hyperlink>
      <w:r w:rsidR="0092306A" w:rsidRPr="00F6710E">
        <w:rPr>
          <w:rFonts w:ascii="Arial" w:hAnsi="Arial" w:cs="Arial"/>
        </w:rPr>
        <w:t xml:space="preserve"> provide direct support to LGBTQ children and young people around their gender and sexual identities. They also work with parents</w:t>
      </w:r>
      <w:r w:rsidR="00F6710E">
        <w:rPr>
          <w:rFonts w:ascii="Arial" w:hAnsi="Arial" w:cs="Arial"/>
        </w:rPr>
        <w:t>/</w:t>
      </w:r>
      <w:r w:rsidR="0092306A" w:rsidRPr="00F6710E">
        <w:rPr>
          <w:rFonts w:ascii="Arial" w:hAnsi="Arial" w:cs="Arial"/>
        </w:rPr>
        <w:t>carers and families.</w:t>
      </w:r>
    </w:p>
    <w:bookmarkEnd w:id="2"/>
    <w:p w14:paraId="1CC9B62F" w14:textId="77777777" w:rsidR="00196E26" w:rsidRPr="00F6710E" w:rsidRDefault="00196E26" w:rsidP="0062091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Age range:</w:t>
      </w:r>
      <w:r w:rsidRPr="00F6710E">
        <w:rPr>
          <w:rFonts w:ascii="Arial" w:hAnsi="Arial" w:cs="Arial"/>
        </w:rPr>
        <w:t xml:space="preserve"> 8-21 years </w:t>
      </w:r>
    </w:p>
    <w:p w14:paraId="015EFB20" w14:textId="5BC7A4FC" w:rsidR="00196E26" w:rsidRPr="00F6710E" w:rsidRDefault="00196E26" w:rsidP="0062091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Contact details:</w:t>
      </w:r>
      <w:r w:rsidR="0005714D">
        <w:rPr>
          <w:rFonts w:ascii="Arial" w:hAnsi="Arial" w:cs="Arial"/>
          <w:b/>
          <w:bCs/>
        </w:rPr>
        <w:t xml:space="preserve"> </w:t>
      </w:r>
      <w:hyperlink r:id="rId22" w:history="1">
        <w:r w:rsidRPr="00F6710E">
          <w:rPr>
            <w:rStyle w:val="Hyperlink"/>
            <w:rFonts w:ascii="Arial" w:hAnsi="Arial" w:cs="Arial"/>
          </w:rPr>
          <w:t>positive.identities@barnardos.org.uk</w:t>
        </w:r>
      </w:hyperlink>
      <w:r w:rsidR="00B23DC8" w:rsidRPr="00B23DC8">
        <w:rPr>
          <w:rFonts w:ascii="Arial" w:hAnsi="Arial" w:cs="Arial"/>
        </w:rPr>
        <w:t xml:space="preserve"> </w:t>
      </w:r>
      <w:r w:rsidR="00B23DC8" w:rsidRPr="00F6710E">
        <w:rPr>
          <w:rFonts w:ascii="Arial" w:hAnsi="Arial" w:cs="Arial"/>
        </w:rPr>
        <w:t>to find out more and make a referral</w:t>
      </w:r>
    </w:p>
    <w:p w14:paraId="61DC43D6" w14:textId="290CADB8" w:rsidR="006E79D4" w:rsidRPr="00F6710E" w:rsidRDefault="006E79D4" w:rsidP="006209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CF39C" w14:textId="141CFB62" w:rsidR="003D1E07" w:rsidRPr="00F6710E" w:rsidRDefault="003D1E07" w:rsidP="00620911">
      <w:pPr>
        <w:spacing w:after="0" w:line="240" w:lineRule="auto"/>
        <w:rPr>
          <w:rFonts w:ascii="Arial" w:hAnsi="Arial" w:cs="Arial"/>
        </w:rPr>
      </w:pPr>
      <w:hyperlink r:id="rId23" w:history="1">
        <w:proofErr w:type="spellStart"/>
        <w:r w:rsidRPr="00F6710E">
          <w:rPr>
            <w:rStyle w:val="Hyperlink"/>
            <w:rFonts w:ascii="Arial" w:hAnsi="Arial" w:cs="Arial"/>
          </w:rPr>
          <w:t>YoungMinds</w:t>
        </w:r>
        <w:proofErr w:type="spellEnd"/>
        <w:r w:rsidRPr="00F6710E">
          <w:rPr>
            <w:rStyle w:val="Hyperlink"/>
            <w:rFonts w:ascii="Arial" w:hAnsi="Arial" w:cs="Arial"/>
          </w:rPr>
          <w:t xml:space="preserve"> Crisis Messenger</w:t>
        </w:r>
      </w:hyperlink>
      <w:r w:rsidRPr="00F6710E">
        <w:rPr>
          <w:rFonts w:ascii="Arial" w:hAnsi="Arial" w:cs="Arial"/>
        </w:rPr>
        <w:t xml:space="preserve"> p</w:t>
      </w:r>
      <w:r w:rsidRPr="00F6710E">
        <w:rPr>
          <w:rFonts w:ascii="Arial" w:hAnsi="Arial" w:cs="Arial"/>
        </w:rPr>
        <w:t>rovides free, text support for young people across the UK experiencing a mental health crisis.</w:t>
      </w:r>
      <w:r w:rsidRPr="00F6710E">
        <w:rPr>
          <w:rFonts w:ascii="Arial" w:hAnsi="Arial" w:cs="Arial"/>
        </w:rPr>
        <w:t xml:space="preserve"> </w:t>
      </w:r>
      <w:r w:rsidRPr="003D1E07">
        <w:rPr>
          <w:rFonts w:ascii="Arial" w:hAnsi="Arial" w:cs="Arial"/>
        </w:rPr>
        <w:t>All texts are answered by trained volunteers</w:t>
      </w:r>
      <w:r w:rsidRPr="00F6710E">
        <w:rPr>
          <w:rFonts w:ascii="Arial" w:hAnsi="Arial" w:cs="Arial"/>
        </w:rPr>
        <w:t xml:space="preserve">. </w:t>
      </w:r>
    </w:p>
    <w:p w14:paraId="528387F9" w14:textId="77777777" w:rsidR="003D1E07" w:rsidRPr="00F6710E" w:rsidRDefault="003D1E07" w:rsidP="00620911">
      <w:pPr>
        <w:spacing w:after="0" w:line="240" w:lineRule="auto"/>
        <w:rPr>
          <w:rFonts w:ascii="Arial" w:hAnsi="Arial" w:cs="Arial"/>
        </w:rPr>
      </w:pPr>
    </w:p>
    <w:p w14:paraId="7379BB0A" w14:textId="7266A5E2" w:rsidR="003D1E07" w:rsidRPr="00F6710E" w:rsidRDefault="003D1E07" w:rsidP="0062091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Age range:</w:t>
      </w:r>
      <w:r w:rsidRPr="00F6710E">
        <w:rPr>
          <w:rFonts w:ascii="Arial" w:hAnsi="Arial" w:cs="Arial"/>
        </w:rPr>
        <w:t xml:space="preserve"> under </w:t>
      </w:r>
      <w:r w:rsidRPr="00F6710E">
        <w:rPr>
          <w:rFonts w:ascii="Arial" w:hAnsi="Arial" w:cs="Arial"/>
        </w:rPr>
        <w:t>25</w:t>
      </w:r>
    </w:p>
    <w:p w14:paraId="200963D3" w14:textId="3A3AFDD2" w:rsidR="003D1E07" w:rsidRPr="00F6710E" w:rsidRDefault="003D1E07" w:rsidP="0062091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>Contact details</w:t>
      </w:r>
      <w:r w:rsidRPr="00F6710E">
        <w:rPr>
          <w:rFonts w:ascii="Arial" w:hAnsi="Arial" w:cs="Arial"/>
          <w:b/>
          <w:bCs/>
        </w:rPr>
        <w:t xml:space="preserve">: </w:t>
      </w:r>
      <w:r w:rsidRPr="00F6710E">
        <w:rPr>
          <w:rFonts w:ascii="Arial" w:hAnsi="Arial" w:cs="Arial"/>
        </w:rPr>
        <w:t>text YM to 85258</w:t>
      </w:r>
    </w:p>
    <w:p w14:paraId="6F16C20B" w14:textId="0818EE6C" w:rsidR="003D1E07" w:rsidRPr="003D1E07" w:rsidRDefault="003D1E07" w:rsidP="0062091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6710E">
        <w:rPr>
          <w:rFonts w:ascii="Arial" w:hAnsi="Arial" w:cs="Arial"/>
          <w:b/>
          <w:bCs/>
        </w:rPr>
        <w:t xml:space="preserve">Opening times: </w:t>
      </w:r>
      <w:r w:rsidRPr="00F6710E">
        <w:rPr>
          <w:rFonts w:ascii="Arial" w:hAnsi="Arial" w:cs="Arial"/>
        </w:rPr>
        <w:t>24 hours a day 7 days a week</w:t>
      </w:r>
      <w:r w:rsidRPr="00F6710E">
        <w:rPr>
          <w:rFonts w:ascii="Arial" w:hAnsi="Arial" w:cs="Arial"/>
          <w:b/>
          <w:bCs/>
        </w:rPr>
        <w:t xml:space="preserve"> </w:t>
      </w:r>
    </w:p>
    <w:p w14:paraId="66714588" w14:textId="70FA53BA" w:rsidR="003D1E07" w:rsidRPr="00F6710E" w:rsidRDefault="003D1E07" w:rsidP="00620911">
      <w:pPr>
        <w:spacing w:after="0" w:line="240" w:lineRule="auto"/>
        <w:rPr>
          <w:rFonts w:ascii="Arial" w:hAnsi="Arial" w:cs="Arial"/>
        </w:rPr>
      </w:pPr>
    </w:p>
    <w:p w14:paraId="2B83A160" w14:textId="77777777" w:rsidR="006E79D4" w:rsidRPr="00F6710E" w:rsidRDefault="006E79D4" w:rsidP="006209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30A9E1" w14:textId="73D2A16F" w:rsidR="004A1EFA" w:rsidRPr="00F6710E" w:rsidRDefault="006E79D4" w:rsidP="006209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6710E">
        <w:rPr>
          <w:rFonts w:ascii="Arial" w:hAnsi="Arial" w:cs="Arial"/>
          <w:b/>
          <w:bCs/>
          <w:sz w:val="24"/>
          <w:szCs w:val="24"/>
        </w:rPr>
        <w:t>A</w:t>
      </w:r>
      <w:r w:rsidR="00E6467B" w:rsidRPr="00F6710E">
        <w:rPr>
          <w:rFonts w:ascii="Arial" w:hAnsi="Arial" w:cs="Arial"/>
          <w:b/>
          <w:bCs/>
          <w:sz w:val="24"/>
          <w:szCs w:val="24"/>
        </w:rPr>
        <w:t xml:space="preserve">dvice for </w:t>
      </w:r>
      <w:r w:rsidR="00D53FCA" w:rsidRPr="00F6710E">
        <w:rPr>
          <w:rFonts w:ascii="Arial" w:hAnsi="Arial" w:cs="Arial"/>
          <w:b/>
          <w:bCs/>
          <w:sz w:val="24"/>
          <w:szCs w:val="24"/>
        </w:rPr>
        <w:t>p</w:t>
      </w:r>
      <w:r w:rsidR="00E6467B" w:rsidRPr="00F6710E">
        <w:rPr>
          <w:rFonts w:ascii="Arial" w:hAnsi="Arial" w:cs="Arial"/>
          <w:b/>
          <w:bCs/>
          <w:sz w:val="24"/>
          <w:szCs w:val="24"/>
        </w:rPr>
        <w:t xml:space="preserve">arents and </w:t>
      </w:r>
      <w:r w:rsidR="00D53FCA" w:rsidRPr="00F6710E">
        <w:rPr>
          <w:rFonts w:ascii="Arial" w:hAnsi="Arial" w:cs="Arial"/>
          <w:b/>
          <w:bCs/>
          <w:sz w:val="24"/>
          <w:szCs w:val="24"/>
        </w:rPr>
        <w:t>c</w:t>
      </w:r>
      <w:r w:rsidR="00E6467B" w:rsidRPr="00F6710E">
        <w:rPr>
          <w:rFonts w:ascii="Arial" w:hAnsi="Arial" w:cs="Arial"/>
          <w:b/>
          <w:bCs/>
          <w:sz w:val="24"/>
          <w:szCs w:val="24"/>
        </w:rPr>
        <w:t xml:space="preserve">arers: </w:t>
      </w:r>
    </w:p>
    <w:p w14:paraId="72881D0D" w14:textId="77777777" w:rsidR="006E79D4" w:rsidRPr="00F6710E" w:rsidRDefault="006E79D4" w:rsidP="00620911">
      <w:pPr>
        <w:spacing w:after="0" w:line="240" w:lineRule="auto"/>
        <w:rPr>
          <w:rFonts w:ascii="Arial" w:hAnsi="Arial" w:cs="Arial"/>
        </w:rPr>
      </w:pPr>
    </w:p>
    <w:p w14:paraId="7797F774" w14:textId="023D5E6A" w:rsidR="00A155FF" w:rsidRPr="00F6710E" w:rsidRDefault="003D1E07" w:rsidP="00620911">
      <w:pPr>
        <w:spacing w:line="240" w:lineRule="auto"/>
        <w:rPr>
          <w:rFonts w:ascii="Arial" w:hAnsi="Arial" w:cs="Arial"/>
        </w:rPr>
      </w:pPr>
      <w:hyperlink r:id="rId24" w:history="1">
        <w:r w:rsidRPr="00F6710E">
          <w:rPr>
            <w:rStyle w:val="Hyperlink"/>
            <w:rFonts w:ascii="Arial" w:hAnsi="Arial" w:cs="Arial"/>
          </w:rPr>
          <w:t>Is your child expressing suicidal thoughts?</w:t>
        </w:r>
      </w:hyperlink>
      <w:r w:rsidRPr="00F6710E">
        <w:rPr>
          <w:rFonts w:ascii="Arial" w:hAnsi="Arial" w:cs="Arial"/>
        </w:rPr>
        <w:t xml:space="preserve"> </w:t>
      </w:r>
      <w:r w:rsidR="00E6467B" w:rsidRPr="00F6710E">
        <w:rPr>
          <w:rFonts w:ascii="Arial" w:hAnsi="Arial" w:cs="Arial"/>
        </w:rPr>
        <w:t>This leaflet provides parents and carers with some top tips, useful resources, and links to local support services here in Calderdale.</w:t>
      </w:r>
    </w:p>
    <w:p w14:paraId="27AE2C32" w14:textId="77777777" w:rsidR="00620911" w:rsidRPr="00F6710E" w:rsidRDefault="00620911" w:rsidP="00620911">
      <w:pPr>
        <w:spacing w:line="240" w:lineRule="auto"/>
        <w:rPr>
          <w:rFonts w:ascii="Arial" w:hAnsi="Arial" w:cs="Arial"/>
          <w:b/>
          <w:bCs/>
          <w:sz w:val="6"/>
          <w:szCs w:val="6"/>
        </w:rPr>
      </w:pPr>
    </w:p>
    <w:p w14:paraId="075BAF53" w14:textId="070D637B" w:rsidR="003D1E07" w:rsidRPr="00F6710E" w:rsidRDefault="00A41AA5" w:rsidP="0062091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6710E">
        <w:rPr>
          <w:rFonts w:ascii="Arial" w:hAnsi="Arial" w:cs="Arial"/>
          <w:b/>
          <w:bCs/>
          <w:sz w:val="24"/>
          <w:szCs w:val="24"/>
        </w:rPr>
        <w:t xml:space="preserve">Suicide Awareness </w:t>
      </w:r>
      <w:r w:rsidR="003D1E07" w:rsidRPr="00F6710E">
        <w:rPr>
          <w:rFonts w:ascii="Arial" w:hAnsi="Arial" w:cs="Arial"/>
          <w:b/>
          <w:bCs/>
          <w:sz w:val="24"/>
          <w:szCs w:val="24"/>
        </w:rPr>
        <w:t xml:space="preserve">Training </w:t>
      </w:r>
      <w:r w:rsidRPr="00F6710E">
        <w:rPr>
          <w:rFonts w:ascii="Arial" w:hAnsi="Arial" w:cs="Arial"/>
          <w:b/>
          <w:bCs/>
          <w:sz w:val="24"/>
          <w:szCs w:val="24"/>
        </w:rPr>
        <w:t xml:space="preserve">for Staff </w:t>
      </w:r>
    </w:p>
    <w:p w14:paraId="0ED2289B" w14:textId="14481339" w:rsidR="00620911" w:rsidRPr="00F6710E" w:rsidRDefault="003D1E07" w:rsidP="00F6710E">
      <w:pPr>
        <w:pStyle w:val="NoSpacing"/>
        <w:numPr>
          <w:ilvl w:val="0"/>
          <w:numId w:val="22"/>
        </w:numPr>
        <w:rPr>
          <w:rFonts w:ascii="Arial" w:hAnsi="Arial" w:cs="Arial"/>
        </w:rPr>
      </w:pPr>
      <w:r w:rsidRPr="00F6710E">
        <w:rPr>
          <w:rFonts w:ascii="Arial" w:hAnsi="Arial" w:cs="Arial"/>
        </w:rPr>
        <w:t xml:space="preserve">Zero Suicide Alliance </w:t>
      </w:r>
      <w:r w:rsidR="00A41AA5" w:rsidRPr="00F6710E">
        <w:rPr>
          <w:rFonts w:ascii="Arial" w:hAnsi="Arial" w:cs="Arial"/>
        </w:rPr>
        <w:t xml:space="preserve">offer free online </w:t>
      </w:r>
      <w:hyperlink r:id="rId25" w:history="1">
        <w:r w:rsidRPr="00F6710E">
          <w:rPr>
            <w:rStyle w:val="Hyperlink"/>
            <w:rFonts w:ascii="Arial" w:hAnsi="Arial" w:cs="Arial"/>
          </w:rPr>
          <w:t>suicide awareness training</w:t>
        </w:r>
      </w:hyperlink>
      <w:r w:rsidRPr="00F6710E">
        <w:rPr>
          <w:rFonts w:ascii="Arial" w:hAnsi="Arial" w:cs="Arial"/>
        </w:rPr>
        <w:t xml:space="preserve"> giv</w:t>
      </w:r>
      <w:r w:rsidR="00A41AA5" w:rsidRPr="00F6710E">
        <w:rPr>
          <w:rFonts w:ascii="Arial" w:hAnsi="Arial" w:cs="Arial"/>
        </w:rPr>
        <w:t>ing</w:t>
      </w:r>
      <w:r w:rsidRPr="00F6710E">
        <w:rPr>
          <w:rFonts w:ascii="Arial" w:hAnsi="Arial" w:cs="Arial"/>
        </w:rPr>
        <w:t xml:space="preserve"> </w:t>
      </w:r>
      <w:r w:rsidR="00F6710E" w:rsidRPr="00F6710E">
        <w:rPr>
          <w:rFonts w:ascii="Arial" w:hAnsi="Arial" w:cs="Arial"/>
        </w:rPr>
        <w:t xml:space="preserve">the participant </w:t>
      </w:r>
      <w:r w:rsidRPr="00F6710E">
        <w:rPr>
          <w:rFonts w:ascii="Arial" w:hAnsi="Arial" w:cs="Arial"/>
        </w:rPr>
        <w:t xml:space="preserve">the skills and confidence to help someone who may be considering suicide. </w:t>
      </w:r>
    </w:p>
    <w:p w14:paraId="714556CA" w14:textId="77777777" w:rsidR="00620911" w:rsidRPr="00F6710E" w:rsidRDefault="00620911" w:rsidP="00F6710E">
      <w:pPr>
        <w:pStyle w:val="NoSpacing"/>
        <w:rPr>
          <w:rFonts w:ascii="Arial" w:hAnsi="Arial" w:cs="Arial"/>
          <w:sz w:val="20"/>
          <w:szCs w:val="20"/>
        </w:rPr>
      </w:pPr>
    </w:p>
    <w:p w14:paraId="2DFCBAC7" w14:textId="2E7C73CB" w:rsidR="00620911" w:rsidRPr="00F6710E" w:rsidRDefault="00A41AA5" w:rsidP="007157E5">
      <w:pPr>
        <w:pStyle w:val="NoSpacing"/>
        <w:numPr>
          <w:ilvl w:val="0"/>
          <w:numId w:val="22"/>
        </w:numPr>
        <w:rPr>
          <w:rFonts w:ascii="Arial" w:hAnsi="Arial" w:cs="Arial"/>
        </w:rPr>
      </w:pPr>
      <w:hyperlink r:id="rId26" w:anchor=":~:text=safeTALK%20is%20a%20half%20day%20training%20programme%20that,to%20help%20reduce%20suicide%20risk%20in%20their%20communities." w:history="1">
        <w:proofErr w:type="spellStart"/>
        <w:r w:rsidRPr="00691DEF">
          <w:rPr>
            <w:rStyle w:val="Hyperlink"/>
            <w:rFonts w:ascii="Arial" w:hAnsi="Arial" w:cs="Arial"/>
          </w:rPr>
          <w:t>safeTALK</w:t>
        </w:r>
        <w:proofErr w:type="spellEnd"/>
      </w:hyperlink>
      <w:r w:rsidRPr="00691DEF">
        <w:rPr>
          <w:rFonts w:ascii="Arial" w:hAnsi="Arial" w:cs="Arial"/>
        </w:rPr>
        <w:t xml:space="preserve"> is a half day training programme that prepares participants to identify pe</w:t>
      </w:r>
      <w:r w:rsidR="00F6710E" w:rsidRPr="00691DEF">
        <w:rPr>
          <w:rFonts w:ascii="Arial" w:hAnsi="Arial" w:cs="Arial"/>
        </w:rPr>
        <w:t>ople</w:t>
      </w:r>
      <w:r w:rsidRPr="00691DEF">
        <w:rPr>
          <w:rFonts w:ascii="Arial" w:hAnsi="Arial" w:cs="Arial"/>
        </w:rPr>
        <w:t xml:space="preserve"> with thoughts of suicide and connect them to suicide first aid resources.</w:t>
      </w:r>
      <w:r w:rsidRPr="00691DEF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sectPr w:rsidR="00620911" w:rsidRPr="00F6710E" w:rsidSect="00332202">
      <w:pgSz w:w="11906" w:h="16838"/>
      <w:pgMar w:top="1440" w:right="1440" w:bottom="1440" w:left="144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250E"/>
    <w:multiLevelType w:val="hybridMultilevel"/>
    <w:tmpl w:val="9A4C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FBC"/>
    <w:multiLevelType w:val="hybridMultilevel"/>
    <w:tmpl w:val="04069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3D91"/>
    <w:multiLevelType w:val="multilevel"/>
    <w:tmpl w:val="6488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832BC"/>
    <w:multiLevelType w:val="hybridMultilevel"/>
    <w:tmpl w:val="2768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CE4"/>
    <w:multiLevelType w:val="hybridMultilevel"/>
    <w:tmpl w:val="313C1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114F7"/>
    <w:multiLevelType w:val="hybridMultilevel"/>
    <w:tmpl w:val="FD7C2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E239C"/>
    <w:multiLevelType w:val="hybridMultilevel"/>
    <w:tmpl w:val="9F90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C7BE9"/>
    <w:multiLevelType w:val="hybridMultilevel"/>
    <w:tmpl w:val="C2B88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53C4E"/>
    <w:multiLevelType w:val="hybridMultilevel"/>
    <w:tmpl w:val="74568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50539"/>
    <w:multiLevelType w:val="multilevel"/>
    <w:tmpl w:val="2AC6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64641A"/>
    <w:multiLevelType w:val="hybridMultilevel"/>
    <w:tmpl w:val="762860A0"/>
    <w:lvl w:ilvl="0" w:tplc="F376B1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B1F32"/>
    <w:multiLevelType w:val="hybridMultilevel"/>
    <w:tmpl w:val="E556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5425A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DE123E"/>
    <w:multiLevelType w:val="multilevel"/>
    <w:tmpl w:val="9B1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212D9A"/>
    <w:multiLevelType w:val="hybridMultilevel"/>
    <w:tmpl w:val="460A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01871"/>
    <w:multiLevelType w:val="multilevel"/>
    <w:tmpl w:val="A64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0109BE"/>
    <w:multiLevelType w:val="hybridMultilevel"/>
    <w:tmpl w:val="F1D4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80DFE"/>
    <w:multiLevelType w:val="hybridMultilevel"/>
    <w:tmpl w:val="13A4B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96CEC"/>
    <w:multiLevelType w:val="hybridMultilevel"/>
    <w:tmpl w:val="4C547FC6"/>
    <w:lvl w:ilvl="0" w:tplc="62ACF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033B7"/>
    <w:multiLevelType w:val="multilevel"/>
    <w:tmpl w:val="87C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2A7EEC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12"/>
  </w:num>
  <w:num w:numId="5">
    <w:abstractNumId w:val="20"/>
  </w:num>
  <w:num w:numId="6">
    <w:abstractNumId w:val="14"/>
  </w:num>
  <w:num w:numId="7">
    <w:abstractNumId w:val="14"/>
  </w:num>
  <w:num w:numId="8">
    <w:abstractNumId w:val="4"/>
  </w:num>
  <w:num w:numId="9">
    <w:abstractNumId w:val="18"/>
  </w:num>
  <w:num w:numId="10">
    <w:abstractNumId w:val="10"/>
  </w:num>
  <w:num w:numId="11">
    <w:abstractNumId w:val="17"/>
  </w:num>
  <w:num w:numId="12">
    <w:abstractNumId w:val="11"/>
  </w:num>
  <w:num w:numId="13">
    <w:abstractNumId w:val="9"/>
  </w:num>
  <w:num w:numId="14">
    <w:abstractNumId w:val="3"/>
  </w:num>
  <w:num w:numId="15">
    <w:abstractNumId w:val="0"/>
  </w:num>
  <w:num w:numId="16">
    <w:abstractNumId w:val="1"/>
  </w:num>
  <w:num w:numId="17">
    <w:abstractNumId w:val="7"/>
  </w:num>
  <w:num w:numId="18">
    <w:abstractNumId w:val="2"/>
  </w:num>
  <w:num w:numId="19">
    <w:abstractNumId w:val="16"/>
  </w:num>
  <w:num w:numId="20">
    <w:abstractNumId w:val="6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A"/>
    <w:rsid w:val="0005714D"/>
    <w:rsid w:val="000A3464"/>
    <w:rsid w:val="0010058A"/>
    <w:rsid w:val="00100D6D"/>
    <w:rsid w:val="00110216"/>
    <w:rsid w:val="00114919"/>
    <w:rsid w:val="00157416"/>
    <w:rsid w:val="0018208A"/>
    <w:rsid w:val="00196E26"/>
    <w:rsid w:val="001C21F0"/>
    <w:rsid w:val="00251023"/>
    <w:rsid w:val="00266991"/>
    <w:rsid w:val="002C58DD"/>
    <w:rsid w:val="002D7D53"/>
    <w:rsid w:val="002F43FD"/>
    <w:rsid w:val="00332202"/>
    <w:rsid w:val="0038012E"/>
    <w:rsid w:val="00393834"/>
    <w:rsid w:val="003D1E07"/>
    <w:rsid w:val="00436D82"/>
    <w:rsid w:val="004A1EFA"/>
    <w:rsid w:val="00531F5C"/>
    <w:rsid w:val="00560762"/>
    <w:rsid w:val="005B41F0"/>
    <w:rsid w:val="005B57B9"/>
    <w:rsid w:val="00613CF2"/>
    <w:rsid w:val="00620911"/>
    <w:rsid w:val="0063054D"/>
    <w:rsid w:val="00665132"/>
    <w:rsid w:val="00684070"/>
    <w:rsid w:val="00691DEF"/>
    <w:rsid w:val="006D6003"/>
    <w:rsid w:val="006E79D4"/>
    <w:rsid w:val="00731521"/>
    <w:rsid w:val="00731EC9"/>
    <w:rsid w:val="00753650"/>
    <w:rsid w:val="0079784A"/>
    <w:rsid w:val="007D352D"/>
    <w:rsid w:val="00853226"/>
    <w:rsid w:val="00865796"/>
    <w:rsid w:val="0088510B"/>
    <w:rsid w:val="008A50D2"/>
    <w:rsid w:val="008F75F4"/>
    <w:rsid w:val="0092306A"/>
    <w:rsid w:val="009A0541"/>
    <w:rsid w:val="009A0FFD"/>
    <w:rsid w:val="009B22FA"/>
    <w:rsid w:val="009F168C"/>
    <w:rsid w:val="009F1B92"/>
    <w:rsid w:val="00A155FF"/>
    <w:rsid w:val="00A34A9F"/>
    <w:rsid w:val="00A41AA5"/>
    <w:rsid w:val="00A85726"/>
    <w:rsid w:val="00B23DC8"/>
    <w:rsid w:val="00B376E2"/>
    <w:rsid w:val="00B5760E"/>
    <w:rsid w:val="00B92056"/>
    <w:rsid w:val="00BC31FB"/>
    <w:rsid w:val="00BD6DA7"/>
    <w:rsid w:val="00C13955"/>
    <w:rsid w:val="00C57E7A"/>
    <w:rsid w:val="00C764B1"/>
    <w:rsid w:val="00D03ABB"/>
    <w:rsid w:val="00D31287"/>
    <w:rsid w:val="00D53FCA"/>
    <w:rsid w:val="00D8031C"/>
    <w:rsid w:val="00D856A4"/>
    <w:rsid w:val="00D97953"/>
    <w:rsid w:val="00DA7ACD"/>
    <w:rsid w:val="00DF1131"/>
    <w:rsid w:val="00E53EFE"/>
    <w:rsid w:val="00E541B8"/>
    <w:rsid w:val="00E6467B"/>
    <w:rsid w:val="00E8545F"/>
    <w:rsid w:val="00EA41F0"/>
    <w:rsid w:val="00EC2836"/>
    <w:rsid w:val="00F03148"/>
    <w:rsid w:val="00F6710E"/>
    <w:rsid w:val="00F93170"/>
    <w:rsid w:val="00FD23D6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e9b5,#f6f8a6,#dbf8a6,#b0ca7c"/>
      <o:colormenu v:ext="edit" fillcolor="none [1302]"/>
    </o:shapedefaults>
    <o:shapelayout v:ext="edit">
      <o:idmap v:ext="edit" data="1"/>
    </o:shapelayout>
  </w:shapeDefaults>
  <w:decimalSymbol w:val="."/>
  <w:listSeparator w:val=","/>
  <w14:docId w14:val="1F9F8491"/>
  <w15:chartTrackingRefBased/>
  <w15:docId w15:val="{CFA91AC8-178E-4BB0-8779-CB4537B2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4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F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E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1EFA"/>
    <w:pPr>
      <w:spacing w:after="0" w:line="240" w:lineRule="auto"/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4A1E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1E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6E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5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yrus-uk.org/im-feeling-suicidal-faqs/" TargetMode="External"/><Relationship Id="rId13" Type="http://schemas.openxmlformats.org/officeDocument/2006/relationships/hyperlink" Target="https://openmindscamhs.org.uk/" TargetMode="External"/><Relationship Id="rId18" Type="http://schemas.openxmlformats.org/officeDocument/2006/relationships/hyperlink" Target="https://kooth.com/" TargetMode="External"/><Relationship Id="rId26" Type="http://schemas.openxmlformats.org/officeDocument/2006/relationships/hyperlink" Target="http://asisttraining.co.uk/safeTAL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arnardos.org.uk/what-we-do/services/positive-identities-healthy-identities-project" TargetMode="External"/><Relationship Id="rId7" Type="http://schemas.openxmlformats.org/officeDocument/2006/relationships/hyperlink" Target="https://www.papyrus-uk.org/wp-content/uploads/2018/09/Conversation-Starters-1.pdf" TargetMode="External"/><Relationship Id="rId12" Type="http://schemas.openxmlformats.org/officeDocument/2006/relationships/hyperlink" Target="https://www.papyrus-uk.org/wp-content/uploads/2018/09/HOPEBOX-resource.pdf" TargetMode="External"/><Relationship Id="rId17" Type="http://schemas.openxmlformats.org/officeDocument/2006/relationships/hyperlink" Target="mailto:pat@papyrus-uk.org" TargetMode="External"/><Relationship Id="rId25" Type="http://schemas.openxmlformats.org/officeDocument/2006/relationships/hyperlink" Target="https://www.zerosuicidealliance.com/trai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pyrus-uk.org/" TargetMode="External"/><Relationship Id="rId20" Type="http://schemas.openxmlformats.org/officeDocument/2006/relationships/hyperlink" Target="tel:0800111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apyrus-uk.org/wp-content/uploads/2018/10/Distraction-Techniques.pdf" TargetMode="External"/><Relationship Id="rId24" Type="http://schemas.openxmlformats.org/officeDocument/2006/relationships/hyperlink" Target="http://www.openmindscalderdale.org.uk/wp-content/uploads/2021/03/2021-03-09_FINAL-suicide.pdf" TargetMode="External"/><Relationship Id="rId5" Type="http://schemas.openxmlformats.org/officeDocument/2006/relationships/image" Target="media/image1.C731F4A0"/><Relationship Id="rId15" Type="http://schemas.openxmlformats.org/officeDocument/2006/relationships/hyperlink" Target="http://www.noahsarkcentre.org.uk/therapy-young.html" TargetMode="External"/><Relationship Id="rId23" Type="http://schemas.openxmlformats.org/officeDocument/2006/relationships/hyperlink" Target="https://youngminds.org.uk/find-help/get-urgent-help/youngminds-crisis-messenge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pyrus-uk.org/wp-content/uploads/2018/10/Coping-Strategies.pdf" TargetMode="External"/><Relationship Id="rId19" Type="http://schemas.openxmlformats.org/officeDocument/2006/relationships/hyperlink" Target="https://www.childline.org.uk/get-support/contacting-child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yrus-uk.org/wp-content/uploads/2019/09/Stay-Safe-Plan-Print-out.pdf" TargetMode="External"/><Relationship Id="rId14" Type="http://schemas.openxmlformats.org/officeDocument/2006/relationships/hyperlink" Target="https://openmindscamhs.org.uk/how-to-refer/" TargetMode="External"/><Relationship Id="rId22" Type="http://schemas.openxmlformats.org/officeDocument/2006/relationships/hyperlink" Target="mailto:positive.identities@barnardos.org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Marshall</dc:creator>
  <cp:keywords/>
  <dc:description/>
  <cp:lastModifiedBy>Joanna Marshall</cp:lastModifiedBy>
  <cp:revision>10</cp:revision>
  <dcterms:created xsi:type="dcterms:W3CDTF">2021-05-13T13:00:00Z</dcterms:created>
  <dcterms:modified xsi:type="dcterms:W3CDTF">2021-05-14T11:51:00Z</dcterms:modified>
</cp:coreProperties>
</file>